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49" w:rsidRPr="00062C49" w:rsidRDefault="00062C49" w:rsidP="00062C49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</w:pPr>
      <w:r w:rsidRPr="00062C49">
        <w:rPr>
          <w:rFonts w:ascii="Times New Roman" w:eastAsia="Times New Roman" w:hAnsi="Times New Roman" w:cs="Times New Roman"/>
          <w:b/>
          <w:i/>
          <w:sz w:val="32"/>
          <w:szCs w:val="32"/>
          <w:u w:val="single"/>
        </w:rPr>
        <w:t>10 марта – День архивов</w:t>
      </w:r>
    </w:p>
    <w:p w:rsidR="00062C49" w:rsidRDefault="00062C49" w:rsidP="00062C4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3EC6" w:rsidRDefault="009F6732" w:rsidP="00062C4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062C49" w:rsidRPr="00804023">
        <w:rPr>
          <w:rFonts w:ascii="Times New Roman" w:eastAsia="Times New Roman" w:hAnsi="Times New Roman" w:cs="Times New Roman"/>
          <w:sz w:val="24"/>
          <w:szCs w:val="24"/>
        </w:rPr>
        <w:t xml:space="preserve">ешением коллегии Федеральной архивной службы России от 05 марта 2003 года </w:t>
      </w:r>
      <w:r w:rsidR="00062C49" w:rsidRPr="00062C49">
        <w:rPr>
          <w:rFonts w:ascii="Times New Roman" w:eastAsia="Times New Roman" w:hAnsi="Times New Roman" w:cs="Times New Roman"/>
          <w:b/>
          <w:sz w:val="24"/>
          <w:szCs w:val="24"/>
        </w:rPr>
        <w:t>«Об объявлении 10 марта профессиональным праздн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иком архивистов – Днем архивов»  </w:t>
      </w:r>
      <w:r w:rsidRPr="009F6732">
        <w:rPr>
          <w:rFonts w:ascii="Times New Roman" w:eastAsia="Times New Roman" w:hAnsi="Times New Roman" w:cs="Times New Roman"/>
          <w:sz w:val="24"/>
          <w:szCs w:val="24"/>
        </w:rPr>
        <w:t>был установлен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праздничный день для сотен тысяч архивистов России. </w:t>
      </w:r>
    </w:p>
    <w:p w:rsidR="009F6732" w:rsidRDefault="009F6732" w:rsidP="00E271AA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10 марта был выбран в память о создании архивной службы Петром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ервым</w:t>
      </w:r>
      <w:r w:rsidR="00793EC6">
        <w:rPr>
          <w:rFonts w:ascii="Times New Roman" w:hAnsi="Times New Roman" w:cs="Times New Roman"/>
          <w:sz w:val="24"/>
          <w:szCs w:val="24"/>
        </w:rPr>
        <w:t xml:space="preserve">, подписавшим  </w:t>
      </w:r>
      <w:r>
        <w:rPr>
          <w:rFonts w:ascii="Times New Roman" w:hAnsi="Times New Roman" w:cs="Times New Roman"/>
          <w:sz w:val="24"/>
          <w:szCs w:val="24"/>
        </w:rPr>
        <w:t>28 февраля (10 март</w:t>
      </w:r>
      <w:r w:rsidR="00793EC6">
        <w:rPr>
          <w:rFonts w:ascii="Times New Roman" w:hAnsi="Times New Roman" w:cs="Times New Roman"/>
          <w:sz w:val="24"/>
          <w:szCs w:val="24"/>
        </w:rPr>
        <w:t xml:space="preserve">а по новому стилю) 1720 года </w:t>
      </w:r>
      <w:r w:rsidR="00793EC6" w:rsidRPr="00A1520D">
        <w:rPr>
          <w:rFonts w:ascii="Times New Roman" w:hAnsi="Times New Roman" w:cs="Times New Roman"/>
          <w:i/>
          <w:sz w:val="24"/>
          <w:szCs w:val="24"/>
        </w:rPr>
        <w:t>«</w:t>
      </w:r>
      <w:r w:rsidR="00793EC6" w:rsidRPr="00A1520D">
        <w:rPr>
          <w:rStyle w:val="a5"/>
          <w:rFonts w:ascii="Times New Roman" w:hAnsi="Times New Roman" w:cs="Times New Roman"/>
          <w:b/>
          <w:bCs/>
          <w:i w:val="0"/>
          <w:sz w:val="24"/>
          <w:szCs w:val="24"/>
        </w:rPr>
        <w:t>Генеральный регламент</w:t>
      </w:r>
      <w:r w:rsidR="00793EC6">
        <w:rPr>
          <w:rStyle w:val="a5"/>
          <w:rFonts w:ascii="Times New Roman" w:hAnsi="Times New Roman" w:cs="Times New Roman"/>
          <w:b/>
          <w:bCs/>
          <w:i w:val="0"/>
          <w:sz w:val="24"/>
          <w:szCs w:val="24"/>
        </w:rPr>
        <w:t xml:space="preserve"> или Устав</w:t>
      </w:r>
      <w:r w:rsidR="00793EC6" w:rsidRPr="00A1520D">
        <w:rPr>
          <w:rFonts w:ascii="Times New Roman" w:hAnsi="Times New Roman" w:cs="Times New Roman"/>
          <w:i/>
          <w:sz w:val="24"/>
          <w:szCs w:val="24"/>
        </w:rPr>
        <w:t>»</w:t>
      </w:r>
      <w:r w:rsidR="00793EC6">
        <w:rPr>
          <w:rFonts w:ascii="Times New Roman" w:hAnsi="Times New Roman" w:cs="Times New Roman"/>
          <w:sz w:val="24"/>
          <w:szCs w:val="24"/>
        </w:rPr>
        <w:t>,</w:t>
      </w:r>
      <w:r w:rsidR="00793EC6" w:rsidRPr="00793EC6">
        <w:rPr>
          <w:rFonts w:ascii="Times New Roman" w:hAnsi="Times New Roman" w:cs="Times New Roman"/>
          <w:sz w:val="24"/>
          <w:szCs w:val="24"/>
        </w:rPr>
        <w:t xml:space="preserve"> </w:t>
      </w:r>
      <w:r w:rsidR="00793EC6">
        <w:rPr>
          <w:rFonts w:ascii="Times New Roman" w:hAnsi="Times New Roman" w:cs="Times New Roman"/>
          <w:sz w:val="24"/>
          <w:szCs w:val="24"/>
        </w:rPr>
        <w:t>определявший</w:t>
      </w:r>
      <w:r w:rsidR="00793EC6" w:rsidRPr="00A1520D">
        <w:rPr>
          <w:rFonts w:ascii="Times New Roman" w:hAnsi="Times New Roman" w:cs="Times New Roman"/>
          <w:sz w:val="24"/>
          <w:szCs w:val="24"/>
        </w:rPr>
        <w:t xml:space="preserve"> порядок работы служителей Государственных коллегий и «</w:t>
      </w:r>
      <w:r w:rsidR="00793EC6" w:rsidRPr="00A1520D">
        <w:rPr>
          <w:rStyle w:val="a5"/>
          <w:rFonts w:ascii="Times New Roman" w:hAnsi="Times New Roman" w:cs="Times New Roman"/>
          <w:b/>
          <w:bCs/>
          <w:sz w:val="24"/>
          <w:szCs w:val="24"/>
        </w:rPr>
        <w:t>принадлежащих к ним Канцелярий и Контор</w:t>
      </w:r>
      <w:r w:rsidR="00793EC6" w:rsidRPr="00A1520D">
        <w:rPr>
          <w:rFonts w:ascii="Times New Roman" w:hAnsi="Times New Roman" w:cs="Times New Roman"/>
          <w:sz w:val="24"/>
          <w:szCs w:val="24"/>
        </w:rPr>
        <w:t>».</w:t>
      </w:r>
    </w:p>
    <w:p w:rsidR="00895FDD" w:rsidRDefault="00793EC6" w:rsidP="009F36C9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A1520D">
        <w:rPr>
          <w:rFonts w:ascii="Times New Roman" w:hAnsi="Times New Roman" w:cs="Times New Roman"/>
          <w:b/>
          <w:sz w:val="24"/>
          <w:szCs w:val="24"/>
        </w:rPr>
        <w:t>«Генеральном регламенте</w:t>
      </w:r>
      <w:r w:rsidR="00895FDD">
        <w:rPr>
          <w:rFonts w:ascii="Times New Roman" w:hAnsi="Times New Roman" w:cs="Times New Roman"/>
          <w:b/>
          <w:sz w:val="24"/>
          <w:szCs w:val="24"/>
        </w:rPr>
        <w:t xml:space="preserve"> или Уставе</w:t>
      </w:r>
      <w:r w:rsidRPr="00A1520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4023">
        <w:rPr>
          <w:rFonts w:ascii="Times New Roman" w:eastAsia="Times New Roman" w:hAnsi="Times New Roman" w:cs="Times New Roman"/>
          <w:sz w:val="24"/>
          <w:szCs w:val="24"/>
        </w:rPr>
        <w:t xml:space="preserve"> глава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2C49">
        <w:rPr>
          <w:rFonts w:ascii="Times New Roman" w:hAnsi="Times New Roman" w:cs="Times New Roman"/>
          <w:sz w:val="24"/>
          <w:szCs w:val="24"/>
        </w:rPr>
        <w:t>44-я называлась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A1520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gramStart"/>
      <w:r w:rsidRPr="00A1520D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proofErr w:type="gramEnd"/>
      <w:r w:rsidRPr="00A1520D">
        <w:rPr>
          <w:rFonts w:ascii="Times New Roman" w:eastAsia="Times New Roman" w:hAnsi="Times New Roman" w:cs="Times New Roman"/>
          <w:b/>
          <w:sz w:val="24"/>
          <w:szCs w:val="24"/>
        </w:rPr>
        <w:t xml:space="preserve"> Архивах».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63FFA">
        <w:rPr>
          <w:rFonts w:ascii="Times New Roman" w:hAnsi="Times New Roman" w:cs="Times New Roman"/>
          <w:sz w:val="24"/>
          <w:szCs w:val="24"/>
        </w:rPr>
        <w:t>Предписывалось «</w:t>
      </w:r>
      <w:r w:rsidRPr="00895FDD">
        <w:rPr>
          <w:rStyle w:val="a5"/>
          <w:rFonts w:ascii="Times New Roman" w:hAnsi="Times New Roman" w:cs="Times New Roman"/>
          <w:bCs/>
          <w:sz w:val="24"/>
          <w:szCs w:val="24"/>
        </w:rPr>
        <w:t>книги, документы, дела</w:t>
      </w:r>
      <w:r w:rsidRPr="00163FFA">
        <w:rPr>
          <w:rFonts w:ascii="Times New Roman" w:hAnsi="Times New Roman" w:cs="Times New Roman"/>
          <w:sz w:val="24"/>
          <w:szCs w:val="24"/>
        </w:rPr>
        <w:t>» из канцелярий и контор по истечении трех лет сдавать «</w:t>
      </w:r>
      <w:r w:rsidRPr="00895FDD">
        <w:rPr>
          <w:rStyle w:val="a5"/>
          <w:rFonts w:ascii="Times New Roman" w:hAnsi="Times New Roman" w:cs="Times New Roman"/>
          <w:bCs/>
          <w:sz w:val="24"/>
          <w:szCs w:val="24"/>
        </w:rPr>
        <w:t xml:space="preserve">в Архив с </w:t>
      </w:r>
      <w:proofErr w:type="spellStart"/>
      <w:r w:rsidRPr="00895FDD">
        <w:rPr>
          <w:rStyle w:val="a5"/>
          <w:rFonts w:ascii="Times New Roman" w:hAnsi="Times New Roman" w:cs="Times New Roman"/>
          <w:bCs/>
          <w:sz w:val="24"/>
          <w:szCs w:val="24"/>
        </w:rPr>
        <w:t>роспискою</w:t>
      </w:r>
      <w:proofErr w:type="spellEnd"/>
      <w:r w:rsidRPr="00895FDD">
        <w:rPr>
          <w:rStyle w:val="a5"/>
          <w:rFonts w:ascii="Times New Roman" w:hAnsi="Times New Roman" w:cs="Times New Roman"/>
          <w:bCs/>
          <w:sz w:val="24"/>
          <w:szCs w:val="24"/>
        </w:rPr>
        <w:t xml:space="preserve"> </w:t>
      </w:r>
      <w:r w:rsidR="00895FDD" w:rsidRPr="00895FDD">
        <w:rPr>
          <w:rStyle w:val="a5"/>
          <w:rFonts w:ascii="Times New Roman" w:hAnsi="Times New Roman" w:cs="Times New Roman"/>
          <w:bCs/>
          <w:sz w:val="24"/>
          <w:szCs w:val="24"/>
        </w:rPr>
        <w:t>актуариусу</w:t>
      </w:r>
      <w:r w:rsidRPr="00163FFA">
        <w:rPr>
          <w:rFonts w:ascii="Times New Roman" w:hAnsi="Times New Roman" w:cs="Times New Roman"/>
          <w:sz w:val="24"/>
          <w:szCs w:val="24"/>
        </w:rPr>
        <w:t>»</w:t>
      </w:r>
      <w:r w:rsidR="00895FDD">
        <w:rPr>
          <w:rFonts w:ascii="Times New Roman" w:hAnsi="Times New Roman" w:cs="Times New Roman"/>
          <w:sz w:val="24"/>
          <w:szCs w:val="24"/>
        </w:rPr>
        <w:t xml:space="preserve"> (архивариусу), которому надлежало «</w:t>
      </w:r>
      <w:r w:rsidR="00895FDD" w:rsidRPr="00895FDD">
        <w:rPr>
          <w:rFonts w:ascii="Times New Roman" w:hAnsi="Times New Roman" w:cs="Times New Roman"/>
          <w:i/>
          <w:sz w:val="24"/>
          <w:szCs w:val="24"/>
        </w:rPr>
        <w:t xml:space="preserve">письма прилежно собирать, оным реестры чинить, листы </w:t>
      </w:r>
      <w:proofErr w:type="spellStart"/>
      <w:r w:rsidR="00895FDD" w:rsidRPr="00895FDD">
        <w:rPr>
          <w:rFonts w:ascii="Times New Roman" w:hAnsi="Times New Roman" w:cs="Times New Roman"/>
          <w:i/>
          <w:sz w:val="24"/>
          <w:szCs w:val="24"/>
        </w:rPr>
        <w:t>перемечивать</w:t>
      </w:r>
      <w:proofErr w:type="spellEnd"/>
      <w:r w:rsidR="00895FDD">
        <w:rPr>
          <w:rFonts w:ascii="Times New Roman" w:hAnsi="Times New Roman" w:cs="Times New Roman"/>
          <w:sz w:val="24"/>
          <w:szCs w:val="24"/>
        </w:rPr>
        <w:t>…»</w:t>
      </w:r>
      <w:r w:rsidRPr="00163F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5F9B" w:rsidRDefault="00465F9B" w:rsidP="00793EC6">
      <w:pPr>
        <w:spacing w:before="100" w:beforeAutospacing="1" w:after="100" w:afterAutospacing="1" w:line="240" w:lineRule="auto"/>
        <w:ind w:firstLine="709"/>
        <w:jc w:val="both"/>
      </w:pPr>
      <w:r>
        <w:tab/>
      </w:r>
      <w:r w:rsidRPr="00465F9B">
        <w:rPr>
          <w:noProof/>
        </w:rPr>
        <w:drawing>
          <wp:inline distT="0" distB="0" distL="0" distR="0">
            <wp:extent cx="4638675" cy="3505200"/>
            <wp:effectExtent l="19050" t="0" r="9525" b="0"/>
            <wp:docPr id="1" name="Рисунок 13" descr="http://www.lovozeroadm.ru/img/all/0_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lovozeroadm.ru/img/all/0_123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DD" w:rsidRPr="00A01E58" w:rsidRDefault="00895FDD" w:rsidP="00163F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1E58" w:rsidRPr="00A01E58" w:rsidRDefault="00A01E58" w:rsidP="00A01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E58">
        <w:rPr>
          <w:rFonts w:ascii="Times New Roman" w:hAnsi="Times New Roman" w:cs="Times New Roman"/>
          <w:sz w:val="24"/>
          <w:szCs w:val="24"/>
        </w:rPr>
        <w:t>Первым историческим архивом был архив, который создал Петр I. Это были документы приказов посольств. В то время такой исторический архив внешней политики был только в России, другие государства ничего подобного не имели.</w:t>
      </w:r>
    </w:p>
    <w:p w:rsidR="00A01E58" w:rsidRPr="00163FFA" w:rsidRDefault="00A01E58" w:rsidP="00A01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1E5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63FFA">
        <w:rPr>
          <w:rFonts w:ascii="Times New Roman" w:hAnsi="Times New Roman" w:cs="Times New Roman"/>
          <w:sz w:val="24"/>
          <w:szCs w:val="24"/>
        </w:rPr>
        <w:t xml:space="preserve">Задуманные Петром архивы имели мало общего с </w:t>
      </w:r>
      <w:proofErr w:type="gramStart"/>
      <w:r w:rsidRPr="00163FFA">
        <w:rPr>
          <w:rFonts w:ascii="Times New Roman" w:hAnsi="Times New Roman" w:cs="Times New Roman"/>
          <w:sz w:val="24"/>
          <w:szCs w:val="24"/>
        </w:rPr>
        <w:t>современными</w:t>
      </w:r>
      <w:proofErr w:type="gramEnd"/>
      <w:r w:rsidRPr="00163FFA">
        <w:rPr>
          <w:rFonts w:ascii="Times New Roman" w:hAnsi="Times New Roman" w:cs="Times New Roman"/>
          <w:sz w:val="24"/>
          <w:szCs w:val="24"/>
        </w:rPr>
        <w:t xml:space="preserve"> и создавались для конкретных практических целей. Вместо задуманных царем двух больших хранилищ документов, архивы стали возникать при каждом учреждении. Сменялись монархи, но законодательные акты о хранении документов, их экспертизе и грамотном уничтожении оставляли желать лучшего. Многие исторические источники, казавшиеся канцеляристам ненужным бумажным хламом, бесследно гибли.</w:t>
      </w:r>
      <w:r w:rsidRPr="00163FFA">
        <w:t xml:space="preserve"> </w:t>
      </w:r>
      <w:r w:rsidRPr="00163FFA">
        <w:rPr>
          <w:rFonts w:ascii="Times New Roman" w:hAnsi="Times New Roman" w:cs="Times New Roman"/>
          <w:sz w:val="24"/>
          <w:szCs w:val="24"/>
        </w:rPr>
        <w:t>Единой системы, регламентирующей работу архивов в общегосударственном масштабе, императорская Россия так и не создала.</w:t>
      </w:r>
    </w:p>
    <w:p w:rsidR="00A01E58" w:rsidRDefault="00A01E58" w:rsidP="00A01E58">
      <w:pPr>
        <w:pStyle w:val="a6"/>
        <w:ind w:firstLine="709"/>
        <w:jc w:val="both"/>
      </w:pPr>
      <w:r w:rsidRPr="00163FFA">
        <w:lastRenderedPageBreak/>
        <w:t>1 июня 1918 года был издан Декрет СНК РСФСР за подписью  Владимира Ильича Ленина «</w:t>
      </w:r>
      <w:r w:rsidRPr="00163FFA">
        <w:rPr>
          <w:rStyle w:val="a5"/>
          <w:b/>
          <w:bCs/>
        </w:rPr>
        <w:t>О реорганизации и централизации архивного дела</w:t>
      </w:r>
      <w:r w:rsidRPr="00163FFA">
        <w:t>». Декларировалось: «</w:t>
      </w:r>
      <w:r w:rsidRPr="00163FFA">
        <w:rPr>
          <w:rStyle w:val="a5"/>
          <w:b/>
          <w:bCs/>
        </w:rPr>
        <w:t>Все архивы правительственных учреждений ликвидируются как ведомственные учреждения, и хранящиеся в них дела и документы отныне образуют единый Государственный Архивный Фонд</w:t>
      </w:r>
      <w:r w:rsidRPr="00163FFA">
        <w:t>» (ЕГАФ). Впервые был создан специальный государственный орган – Главное Управление Архивным Делом (</w:t>
      </w:r>
      <w:proofErr w:type="spellStart"/>
      <w:r w:rsidRPr="00163FFA">
        <w:t>Главархив</w:t>
      </w:r>
      <w:proofErr w:type="spellEnd"/>
      <w:r w:rsidRPr="00163FFA">
        <w:t>).</w:t>
      </w:r>
      <w:r>
        <w:t xml:space="preserve"> Ныне это Федеральное архивное агентство России (</w:t>
      </w:r>
      <w:proofErr w:type="spellStart"/>
      <w:r>
        <w:t>Росархив</w:t>
      </w:r>
      <w:proofErr w:type="spellEnd"/>
      <w:r>
        <w:t>).</w:t>
      </w:r>
    </w:p>
    <w:p w:rsidR="00054BCA" w:rsidRDefault="00A01E58" w:rsidP="00A01E58">
      <w:pPr>
        <w:pStyle w:val="a6"/>
        <w:jc w:val="both"/>
      </w:pPr>
      <w:r>
        <w:t xml:space="preserve">           </w:t>
      </w:r>
      <w:r w:rsidR="00054BCA" w:rsidRPr="00396D81">
        <w:t xml:space="preserve">Объем всего Архивного фонда Российской Федерации увеличивается за каждый год приблизительно на 1,7 миллионов документов. </w:t>
      </w:r>
    </w:p>
    <w:p w:rsidR="00A74E16" w:rsidRPr="00A74E16" w:rsidRDefault="00054BCA" w:rsidP="00A74E1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E16">
        <w:rPr>
          <w:rFonts w:ascii="Times New Roman" w:hAnsi="Times New Roman" w:cs="Times New Roman"/>
          <w:sz w:val="24"/>
          <w:szCs w:val="24"/>
        </w:rPr>
        <w:t>Изучить архивные дела полностью не возможно, так как их огромное количество, накопившееся веками, представляющих  ценность для нас, наших потомков, будущего государства.</w:t>
      </w:r>
      <w:r w:rsidR="00A74E16" w:rsidRPr="00A74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74E16" w:rsidRDefault="00A74E16" w:rsidP="00A74E1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Наличие документов в архивах позволяет миллионам граждан реализовать своё конституционное  право на пенсионное обеспечение.</w:t>
      </w:r>
    </w:p>
    <w:p w:rsidR="00A74E16" w:rsidRDefault="00A74E16" w:rsidP="00054BCA">
      <w:pPr>
        <w:pStyle w:val="a6"/>
        <w:ind w:firstLine="709"/>
        <w:jc w:val="both"/>
      </w:pPr>
      <w:r>
        <w:t>Самой жизнью доказана необходимость архивов</w:t>
      </w:r>
      <w:r w:rsidRPr="00A74E16">
        <w:t xml:space="preserve"> </w:t>
      </w:r>
      <w:r>
        <w:t xml:space="preserve">и ценность того, что они хранят: для того, чтобы помнили, чтили, учились и не повторяли ошибок прошлого, чтобы гордились и черпали силы и знания для новых достижений, чтобы восстанавливали утраченные права, чтобы выстраивали «родословное древо», чтобы накопленный опыт  передали потомкам…  </w:t>
      </w:r>
    </w:p>
    <w:p w:rsidR="00A74E16" w:rsidRDefault="00A74E16" w:rsidP="00054BCA">
      <w:pPr>
        <w:pStyle w:val="a6"/>
        <w:ind w:firstLine="709"/>
        <w:jc w:val="both"/>
      </w:pPr>
      <w:r>
        <w:t>Для чего? Чтобы не были «Иванами – родства не помнящими».</w:t>
      </w:r>
    </w:p>
    <w:p w:rsidR="00A74E16" w:rsidRDefault="00A74E16" w:rsidP="00A74E1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существуют архивы – человечеству не грозит себя потерять навсегда.</w:t>
      </w:r>
    </w:p>
    <w:p w:rsidR="00054BCA" w:rsidRDefault="00A74E16" w:rsidP="00054BCA">
      <w:pPr>
        <w:pStyle w:val="a6"/>
        <w:ind w:firstLine="709"/>
        <w:jc w:val="both"/>
      </w:pPr>
      <w:proofErr w:type="gramStart"/>
      <w:r>
        <w:t>На сегодняшний день</w:t>
      </w:r>
      <w:r w:rsidR="00895FDD" w:rsidRPr="00895FDD">
        <w:t xml:space="preserve"> </w:t>
      </w:r>
      <w:r w:rsidR="00895FDD">
        <w:t xml:space="preserve">10 марта - </w:t>
      </w:r>
      <w:r w:rsidR="00895FDD" w:rsidRPr="00895FDD">
        <w:t>это лишь неофициальный профессиональный праздник работников архивов, поскольку он был учрежден только Решением коллегии Фед</w:t>
      </w:r>
      <w:r w:rsidR="00895FDD">
        <w:t>еральной архивной службы России,</w:t>
      </w:r>
      <w:r w:rsidR="00895FDD" w:rsidRPr="00895FDD">
        <w:t xml:space="preserve"> и не прошел полную процедуру учреждения профессиональных праздников, прописанную в указе Президента РФ от 20 января 2000 года N 84 «Об утверждении правил установления профессиональных праздников и памятных дней». </w:t>
      </w:r>
      <w:proofErr w:type="gramEnd"/>
    </w:p>
    <w:p w:rsidR="00187E16" w:rsidRDefault="00187E16" w:rsidP="00187E1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7E16" w:rsidRDefault="00187E16" w:rsidP="00187E16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187E16" w:rsidRDefault="000F6BE2" w:rsidP="000F6BE2">
      <w:pPr>
        <w:tabs>
          <w:tab w:val="left" w:pos="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F6BE2" w:rsidRDefault="000F6BE2" w:rsidP="000F6BE2">
      <w:pPr>
        <w:tabs>
          <w:tab w:val="left" w:pos="0"/>
          <w:tab w:val="left" w:pos="1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E16" w:rsidRDefault="00187E16" w:rsidP="00187E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7E16" w:rsidRDefault="00187E16" w:rsidP="004D1D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AE5" w:rsidRPr="004D1D06" w:rsidRDefault="00F57AE5" w:rsidP="004D1D0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57AE5" w:rsidRPr="004D1D06" w:rsidSect="00CC5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5F9B"/>
    <w:rsid w:val="0003329D"/>
    <w:rsid w:val="00054BCA"/>
    <w:rsid w:val="00062C49"/>
    <w:rsid w:val="000F6BE2"/>
    <w:rsid w:val="00163FFA"/>
    <w:rsid w:val="00187E16"/>
    <w:rsid w:val="00396D81"/>
    <w:rsid w:val="00465F9B"/>
    <w:rsid w:val="004D1D06"/>
    <w:rsid w:val="004F332B"/>
    <w:rsid w:val="006C41FE"/>
    <w:rsid w:val="00793EC6"/>
    <w:rsid w:val="00842B1C"/>
    <w:rsid w:val="00895FDD"/>
    <w:rsid w:val="009F36C9"/>
    <w:rsid w:val="009F6732"/>
    <w:rsid w:val="00A01E58"/>
    <w:rsid w:val="00A1520D"/>
    <w:rsid w:val="00A641F1"/>
    <w:rsid w:val="00A74E16"/>
    <w:rsid w:val="00AB4D92"/>
    <w:rsid w:val="00C372C3"/>
    <w:rsid w:val="00CC50A9"/>
    <w:rsid w:val="00E271AA"/>
    <w:rsid w:val="00EF534D"/>
    <w:rsid w:val="00F5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9"/>
  </w:style>
  <w:style w:type="paragraph" w:styleId="2">
    <w:name w:val="heading 2"/>
    <w:basedOn w:val="a"/>
    <w:link w:val="20"/>
    <w:uiPriority w:val="9"/>
    <w:qFormat/>
    <w:rsid w:val="00396D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F9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0F6BE2"/>
    <w:rPr>
      <w:i/>
      <w:iCs/>
    </w:rPr>
  </w:style>
  <w:style w:type="paragraph" w:styleId="a6">
    <w:name w:val="Normal (Web)"/>
    <w:basedOn w:val="a"/>
    <w:uiPriority w:val="99"/>
    <w:unhideWhenUsed/>
    <w:rsid w:val="004F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F332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96D81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62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zip-sazhina</dc:creator>
  <cp:keywords/>
  <dc:description/>
  <cp:lastModifiedBy>zip-sazhina</cp:lastModifiedBy>
  <cp:revision>6</cp:revision>
  <dcterms:created xsi:type="dcterms:W3CDTF">2015-02-24T11:54:00Z</dcterms:created>
  <dcterms:modified xsi:type="dcterms:W3CDTF">2015-02-25T09:40:00Z</dcterms:modified>
</cp:coreProperties>
</file>