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21" w:type="dxa"/>
        <w:tblInd w:w="-828" w:type="dxa"/>
        <w:tblCellMar>
          <w:top w:w="7" w:type="dxa"/>
          <w:left w:w="108" w:type="dxa"/>
          <w:bottom w:w="199" w:type="dxa"/>
          <w:right w:w="63" w:type="dxa"/>
        </w:tblCellMar>
        <w:tblLook w:val="04A0" w:firstRow="1" w:lastRow="0" w:firstColumn="1" w:lastColumn="0" w:noHBand="0" w:noVBand="1"/>
      </w:tblPr>
      <w:tblGrid>
        <w:gridCol w:w="3272"/>
        <w:gridCol w:w="7749"/>
      </w:tblGrid>
      <w:tr w:rsidR="00B74C0B" w:rsidTr="0041091E">
        <w:trPr>
          <w:trHeight w:val="269"/>
        </w:trPr>
        <w:tc>
          <w:tcPr>
            <w:tcW w:w="1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C0B" w:rsidRDefault="00D0060D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Реквизиты для уплаты государственной пошлины за внесение исправления-изменения </w:t>
            </w:r>
          </w:p>
        </w:tc>
      </w:tr>
      <w:tr w:rsidR="00451C2A" w:rsidTr="00CF3B46">
        <w:trPr>
          <w:trHeight w:val="2918"/>
        </w:trPr>
        <w:tc>
          <w:tcPr>
            <w:tcW w:w="3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74C0B" w:rsidRDefault="00451C2A" w:rsidP="00451C2A">
            <w:pPr>
              <w:ind w:right="131"/>
            </w:pPr>
            <w:r w:rsidRPr="00451C2A">
              <w:rPr>
                <w:rFonts w:ascii="Times New Roman" w:eastAsia="Times New Roman" w:hAnsi="Times New Roman" w:cs="Times New Roman"/>
                <w:b/>
                <w:noProof/>
                <w:sz w:val="24"/>
              </w:rPr>
              <w:drawing>
                <wp:inline distT="0" distB="0" distL="0" distR="0" wp14:anchorId="5132BC3A" wp14:editId="226BE453">
                  <wp:extent cx="1885950" cy="1885950"/>
                  <wp:effectExtent l="0" t="0" r="0" b="0"/>
                  <wp:docPr id="1" name="Рисунок 1" descr="D:\Госпошлина\Новая 2025\qr\Внесение исправления изменения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Госпошлина\Новая 2025\qr\Внесение исправления изменения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C0B" w:rsidRPr="0041091E" w:rsidRDefault="00D0060D" w:rsidP="0041091E">
            <w:pPr>
              <w:rPr>
                <w:sz w:val="24"/>
                <w:szCs w:val="24"/>
              </w:rPr>
            </w:pP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Получатель</w:t>
            </w:r>
            <w:r w:rsidR="0041091E"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 xml:space="preserve"> </w:t>
            </w: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средств:</w:t>
            </w:r>
            <w:r w:rsidRPr="004109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УФК по Мурманской области (Управление Министерства юстиции РФ по  Мурманской области) </w:t>
            </w:r>
          </w:p>
          <w:p w:rsidR="00B74C0B" w:rsidRPr="0041091E" w:rsidRDefault="00D0060D" w:rsidP="0041091E">
            <w:pPr>
              <w:spacing w:after="179"/>
              <w:rPr>
                <w:sz w:val="24"/>
                <w:szCs w:val="24"/>
              </w:rPr>
            </w:pP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ИНН</w:t>
            </w: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:5190188050    </w:t>
            </w: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КПП</w:t>
            </w: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:519001001 </w:t>
            </w:r>
          </w:p>
          <w:p w:rsidR="00B74C0B" w:rsidRPr="0041091E" w:rsidRDefault="00D0060D" w:rsidP="0041091E">
            <w:pPr>
              <w:spacing w:after="187"/>
              <w:rPr>
                <w:sz w:val="24"/>
                <w:szCs w:val="24"/>
              </w:rPr>
            </w:pP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ОКТМО</w:t>
            </w: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:477 010 00 </w:t>
            </w: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КБК</w:t>
            </w:r>
            <w:r w:rsidRPr="004109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318 108 050 000 100 021 10 </w:t>
            </w:r>
          </w:p>
          <w:p w:rsidR="00B74C0B" w:rsidRPr="0041091E" w:rsidRDefault="00D0060D" w:rsidP="0041091E">
            <w:pPr>
              <w:spacing w:after="184"/>
              <w:rPr>
                <w:sz w:val="24"/>
                <w:szCs w:val="24"/>
              </w:rPr>
            </w:pP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Счет получателя</w:t>
            </w:r>
            <w:r w:rsidRPr="004109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031 006 430 000 000 149 00 </w:t>
            </w:r>
          </w:p>
          <w:p w:rsidR="00F84B87" w:rsidRPr="0041091E" w:rsidRDefault="00D0060D" w:rsidP="0041091E">
            <w:pPr>
              <w:spacing w:after="17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Банк получателя</w:t>
            </w:r>
            <w:r w:rsidRPr="004109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F84B87" w:rsidRPr="0041091E">
              <w:rPr>
                <w:rFonts w:ascii="Times New Roman" w:eastAsia="Times New Roman" w:hAnsi="Times New Roman" w:cs="Times New Roman"/>
                <w:sz w:val="24"/>
                <w:szCs w:val="24"/>
              </w:rPr>
              <w:t>ОКЦ № 3 Северо-Западного ГУ Банка России</w:t>
            </w:r>
          </w:p>
          <w:p w:rsidR="00B74C0B" w:rsidRPr="0041091E" w:rsidRDefault="00D0060D" w:rsidP="0041091E">
            <w:pPr>
              <w:spacing w:after="173"/>
              <w:jc w:val="both"/>
              <w:rPr>
                <w:sz w:val="24"/>
                <w:szCs w:val="24"/>
              </w:rPr>
            </w:pP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БИК</w:t>
            </w:r>
            <w:r w:rsidRPr="004109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014 705 901  </w:t>
            </w:r>
            <w:proofErr w:type="spellStart"/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Кор</w:t>
            </w:r>
            <w:proofErr w:type="gramStart"/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.с</w:t>
            </w:r>
            <w:proofErr w:type="gramEnd"/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чет</w:t>
            </w:r>
            <w:proofErr w:type="spellEnd"/>
            <w:r w:rsidRPr="0041091E">
              <w:rPr>
                <w:rFonts w:ascii="Times New Roman" w:eastAsia="Times New Roman" w:hAnsi="Times New Roman" w:cs="Times New Roman"/>
                <w:sz w:val="24"/>
                <w:szCs w:val="24"/>
              </w:rPr>
              <w:t>: 401 028 107 453 700 000 41</w:t>
            </w:r>
          </w:p>
          <w:p w:rsidR="00B74C0B" w:rsidRPr="0041091E" w:rsidRDefault="00D0060D" w:rsidP="0041091E"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 w:color="000000"/>
              </w:rPr>
              <w:t>Сумма</w:t>
            </w: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1091E"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1091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700 руб. 00 коп.</w:t>
            </w:r>
          </w:p>
        </w:tc>
      </w:tr>
    </w:tbl>
    <w:p w:rsidR="00DC629C" w:rsidRDefault="00DC629C">
      <w:pPr>
        <w:spacing w:after="0"/>
        <w:ind w:left="-720"/>
        <w:jc w:val="both"/>
      </w:pPr>
      <w:bookmarkStart w:id="0" w:name="_GoBack"/>
      <w:bookmarkEnd w:id="0"/>
    </w:p>
    <w:sectPr w:rsidR="00DC629C" w:rsidSect="00645413">
      <w:pgSz w:w="11900" w:h="16840"/>
      <w:pgMar w:top="432" w:right="1440" w:bottom="1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B74C0B"/>
    <w:rsid w:val="0041091E"/>
    <w:rsid w:val="00451C2A"/>
    <w:rsid w:val="00645413"/>
    <w:rsid w:val="00B74C0B"/>
    <w:rsid w:val="00BC2BB1"/>
    <w:rsid w:val="00C17B07"/>
    <w:rsid w:val="00CF3B46"/>
    <w:rsid w:val="00D0060D"/>
    <w:rsid w:val="00DC629C"/>
    <w:rsid w:val="00F84B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B07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17B0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DC6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C629C"/>
    <w:rPr>
      <w:rFonts w:ascii="Segoe UI" w:eastAsia="Calibri" w:hAnsi="Segoe UI" w:cs="Segoe UI"/>
      <w:color w:val="000000"/>
      <w:sz w:val="18"/>
      <w:szCs w:val="18"/>
    </w:rPr>
  </w:style>
  <w:style w:type="table" w:styleId="a5">
    <w:name w:val="Table Grid"/>
    <w:basedOn w:val="a1"/>
    <w:uiPriority w:val="39"/>
    <w:rsid w:val="004109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BB098-6F3F-480C-81CE-447729A98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 izmenenija</vt:lpstr>
    </vt:vector>
  </TitlesOfParts>
  <Company>Hewlett-Packard</Company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izmenenija</dc:title>
  <dc:creator>KuzminaNV</dc:creator>
  <cp:lastModifiedBy>2187-Герасимова</cp:lastModifiedBy>
  <cp:revision>4</cp:revision>
  <cp:lastPrinted>2025-12-03T06:38:00Z</cp:lastPrinted>
  <dcterms:created xsi:type="dcterms:W3CDTF">2025-12-03T06:09:00Z</dcterms:created>
  <dcterms:modified xsi:type="dcterms:W3CDTF">2026-05-28T10:28:00Z</dcterms:modified>
</cp:coreProperties>
</file>