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6E1D" w:rsidRDefault="00E77C89" w:rsidP="00E77C89">
      <w:pPr>
        <w:pStyle w:val="1"/>
        <w:jc w:val="center"/>
        <w:rPr>
          <w:sz w:val="28"/>
          <w:szCs w:val="28"/>
        </w:rPr>
      </w:pPr>
      <w:r w:rsidRPr="00662808">
        <w:rPr>
          <w:sz w:val="28"/>
          <w:szCs w:val="28"/>
        </w:rPr>
        <w:t xml:space="preserve">Перечень </w:t>
      </w:r>
      <w:r>
        <w:rPr>
          <w:sz w:val="28"/>
          <w:szCs w:val="28"/>
        </w:rPr>
        <w:t>архивных фондов</w:t>
      </w:r>
      <w:r w:rsidR="00C66E1D">
        <w:rPr>
          <w:sz w:val="28"/>
          <w:szCs w:val="28"/>
        </w:rPr>
        <w:t xml:space="preserve">, </w:t>
      </w:r>
      <w:r>
        <w:rPr>
          <w:sz w:val="28"/>
          <w:szCs w:val="28"/>
        </w:rPr>
        <w:t>по которым можно получить справки о захороне</w:t>
      </w:r>
      <w:r w:rsidR="00D8445D">
        <w:rPr>
          <w:sz w:val="28"/>
          <w:szCs w:val="28"/>
        </w:rPr>
        <w:t xml:space="preserve">нии родственников на кладбище города Мурманск-150, </w:t>
      </w:r>
    </w:p>
    <w:p w:rsidR="00E77C89" w:rsidRDefault="00C66E1D" w:rsidP="00E77C89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г</w:t>
      </w:r>
      <w:r w:rsidR="00D8445D">
        <w:rPr>
          <w:sz w:val="28"/>
          <w:szCs w:val="28"/>
        </w:rPr>
        <w:t>орода</w:t>
      </w:r>
      <w:r w:rsidR="00E77C89">
        <w:rPr>
          <w:sz w:val="28"/>
          <w:szCs w:val="28"/>
        </w:rPr>
        <w:t xml:space="preserve"> </w:t>
      </w:r>
      <w:proofErr w:type="spellStart"/>
      <w:r w:rsidR="00E77C89">
        <w:rPr>
          <w:sz w:val="28"/>
          <w:szCs w:val="28"/>
        </w:rPr>
        <w:t>Заозерска</w:t>
      </w:r>
      <w:proofErr w:type="spellEnd"/>
    </w:p>
    <w:p w:rsidR="00E77C89" w:rsidRDefault="00014FC5" w:rsidP="00E77C89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(по состоянию на 31</w:t>
      </w:r>
      <w:r w:rsidR="00E77C89" w:rsidRPr="00662808">
        <w:rPr>
          <w:sz w:val="28"/>
          <w:szCs w:val="28"/>
        </w:rPr>
        <w:t>.0</w:t>
      </w:r>
      <w:r>
        <w:rPr>
          <w:sz w:val="28"/>
          <w:szCs w:val="28"/>
        </w:rPr>
        <w:t>3</w:t>
      </w:r>
      <w:r w:rsidR="00BB3482">
        <w:rPr>
          <w:sz w:val="28"/>
          <w:szCs w:val="28"/>
        </w:rPr>
        <w:t>.20</w:t>
      </w:r>
      <w:r>
        <w:rPr>
          <w:sz w:val="28"/>
          <w:szCs w:val="28"/>
        </w:rPr>
        <w:t>26</w:t>
      </w:r>
      <w:r w:rsidR="00E77C89" w:rsidRPr="00662808">
        <w:rPr>
          <w:sz w:val="28"/>
          <w:szCs w:val="28"/>
        </w:rPr>
        <w:t>)</w:t>
      </w:r>
    </w:p>
    <w:p w:rsidR="005E2E05" w:rsidRPr="005E2E05" w:rsidRDefault="005E2E05" w:rsidP="005E2E05"/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01"/>
        <w:gridCol w:w="5811"/>
        <w:gridCol w:w="2977"/>
      </w:tblGrid>
      <w:tr w:rsidR="005E2E05" w:rsidRPr="000E3770" w:rsidTr="00D8445D">
        <w:trPr>
          <w:trHeight w:val="562"/>
        </w:trPr>
        <w:tc>
          <w:tcPr>
            <w:tcW w:w="1101" w:type="dxa"/>
          </w:tcPr>
          <w:p w:rsidR="005E2E05" w:rsidRPr="000E3770" w:rsidRDefault="005E2E05" w:rsidP="00BB23A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E3770">
              <w:rPr>
                <w:rFonts w:ascii="Times New Roman" w:hAnsi="Times New Roman"/>
                <w:b/>
                <w:sz w:val="28"/>
                <w:szCs w:val="28"/>
              </w:rPr>
              <w:t>Номер фонда</w:t>
            </w:r>
          </w:p>
        </w:tc>
        <w:tc>
          <w:tcPr>
            <w:tcW w:w="5811" w:type="dxa"/>
          </w:tcPr>
          <w:p w:rsidR="005E2E05" w:rsidRPr="000E3770" w:rsidRDefault="005E2E05" w:rsidP="00BB23A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E3770">
              <w:rPr>
                <w:rFonts w:ascii="Times New Roman" w:hAnsi="Times New Roman"/>
                <w:b/>
                <w:sz w:val="28"/>
                <w:szCs w:val="28"/>
              </w:rPr>
              <w:t>Наименование фонда</w:t>
            </w:r>
          </w:p>
        </w:tc>
        <w:tc>
          <w:tcPr>
            <w:tcW w:w="2977" w:type="dxa"/>
          </w:tcPr>
          <w:p w:rsidR="005E2E05" w:rsidRPr="000E3770" w:rsidRDefault="005E2E05" w:rsidP="005E2E0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r w:rsidRPr="000E3770">
              <w:rPr>
                <w:rFonts w:ascii="Times New Roman" w:hAnsi="Times New Roman"/>
                <w:b/>
                <w:sz w:val="28"/>
                <w:szCs w:val="28"/>
              </w:rPr>
              <w:t>ериод, за который имеются документы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</w:tr>
      <w:tr w:rsidR="005E2E05" w:rsidRPr="00A66DF8" w:rsidTr="00D8445D">
        <w:trPr>
          <w:trHeight w:val="323"/>
        </w:trPr>
        <w:tc>
          <w:tcPr>
            <w:tcW w:w="1101" w:type="dxa"/>
          </w:tcPr>
          <w:p w:rsidR="005E2E05" w:rsidRPr="00A66DF8" w:rsidRDefault="005E2E05" w:rsidP="00BB23A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5811" w:type="dxa"/>
          </w:tcPr>
          <w:p w:rsidR="005E2E05" w:rsidRDefault="005E2E05" w:rsidP="00BB23A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5E2E05" w:rsidRPr="00A66DF8" w:rsidRDefault="005E2E05" w:rsidP="00BB23A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</w:tr>
    </w:tbl>
    <w:p w:rsidR="00D8445D" w:rsidRDefault="00D8445D"/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01"/>
        <w:gridCol w:w="5811"/>
        <w:gridCol w:w="2977"/>
      </w:tblGrid>
      <w:tr w:rsidR="00D8445D" w:rsidRPr="0089495D" w:rsidTr="00D8445D">
        <w:tc>
          <w:tcPr>
            <w:tcW w:w="1101" w:type="dxa"/>
          </w:tcPr>
          <w:p w:rsidR="00D8445D" w:rsidRPr="0089495D" w:rsidRDefault="00D8445D" w:rsidP="00BB23A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495D">
              <w:rPr>
                <w:rFonts w:ascii="Times New Roman" w:hAnsi="Times New Roman"/>
                <w:sz w:val="24"/>
                <w:szCs w:val="24"/>
              </w:rPr>
              <w:t>Р-22</w:t>
            </w:r>
          </w:p>
        </w:tc>
        <w:tc>
          <w:tcPr>
            <w:tcW w:w="5811" w:type="dxa"/>
          </w:tcPr>
          <w:p w:rsidR="00D8445D" w:rsidRDefault="00D8445D" w:rsidP="00BB23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Муниципальное унитарное предприятие «Жилищно-коммунальное хозяйство» ЗАТО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Заозерска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Мурманской области</w:t>
            </w:r>
          </w:p>
          <w:p w:rsidR="00D8445D" w:rsidRPr="0089495D" w:rsidRDefault="00D8445D" w:rsidP="00BB23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D8445D" w:rsidRPr="0089495D" w:rsidRDefault="00D8445D" w:rsidP="00BB23A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1993-2008</w:t>
            </w:r>
          </w:p>
        </w:tc>
      </w:tr>
    </w:tbl>
    <w:p w:rsidR="005E2E05" w:rsidRDefault="005E2E05"/>
    <w:p w:rsidR="00B139B1" w:rsidRDefault="00B139B1"/>
    <w:sectPr w:rsidR="00B139B1" w:rsidSect="00112F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77C89"/>
    <w:rsid w:val="00014FC5"/>
    <w:rsid w:val="00112FAA"/>
    <w:rsid w:val="003A5E72"/>
    <w:rsid w:val="005E2E05"/>
    <w:rsid w:val="006B15F4"/>
    <w:rsid w:val="00790EAA"/>
    <w:rsid w:val="008E54DD"/>
    <w:rsid w:val="00B139B1"/>
    <w:rsid w:val="00BB3482"/>
    <w:rsid w:val="00C66E1D"/>
    <w:rsid w:val="00D8445D"/>
    <w:rsid w:val="00E77C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2FAA"/>
  </w:style>
  <w:style w:type="paragraph" w:styleId="1">
    <w:name w:val="heading 1"/>
    <w:basedOn w:val="a"/>
    <w:next w:val="a"/>
    <w:link w:val="10"/>
    <w:qFormat/>
    <w:rsid w:val="00E77C89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77C89"/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55</Words>
  <Characters>315</Characters>
  <Application>Microsoft Office Word</Application>
  <DocSecurity>0</DocSecurity>
  <Lines>2</Lines>
  <Paragraphs>1</Paragraphs>
  <ScaleCrop>false</ScaleCrop>
  <Company/>
  <LinksUpToDate>false</LinksUpToDate>
  <CharactersWithSpaces>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zip-sazhina</dc:creator>
  <cp:keywords/>
  <dc:description/>
  <cp:lastModifiedBy>Соколова</cp:lastModifiedBy>
  <cp:revision>7</cp:revision>
  <dcterms:created xsi:type="dcterms:W3CDTF">2015-02-24T08:43:00Z</dcterms:created>
  <dcterms:modified xsi:type="dcterms:W3CDTF">2026-04-09T11:15:00Z</dcterms:modified>
</cp:coreProperties>
</file>